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BE" w:rsidRPr="00130E94" w:rsidRDefault="00655EBE" w:rsidP="00655EBE">
      <w:pPr>
        <w:pStyle w:val="1"/>
        <w:shd w:val="clear" w:color="auto" w:fill="FFFFFF"/>
        <w:spacing w:before="400" w:beforeAutospacing="0" w:after="400" w:afterAutospacing="0"/>
        <w:jc w:val="center"/>
        <w:rPr>
          <w:rFonts w:ascii="Segoe UI" w:hAnsi="Segoe UI" w:cs="Segoe UI"/>
          <w:caps/>
          <w:color w:val="000000"/>
          <w:sz w:val="32"/>
          <w:szCs w:val="32"/>
        </w:rPr>
      </w:pPr>
      <w:r w:rsidRPr="00130E94">
        <w:rPr>
          <w:rFonts w:ascii="Segoe UI" w:hAnsi="Segoe UI" w:cs="Segoe UI"/>
          <w:caps/>
          <w:color w:val="000000"/>
          <w:sz w:val="32"/>
          <w:szCs w:val="32"/>
        </w:rPr>
        <w:t xml:space="preserve">ИТОГИ ГОРЯЧЕЙ ЛИНИИ ПО ВОПРОСАМ </w:t>
      </w:r>
      <w:r>
        <w:rPr>
          <w:rFonts w:ascii="Segoe UI" w:hAnsi="Segoe UI" w:cs="Segoe UI"/>
          <w:caps/>
          <w:color w:val="000000"/>
          <w:sz w:val="32"/>
          <w:szCs w:val="32"/>
        </w:rPr>
        <w:t>получения электронной цифровой подписи.</w:t>
      </w:r>
    </w:p>
    <w:p w:rsidR="00655EBE" w:rsidRPr="00655EBE" w:rsidRDefault="00655EBE" w:rsidP="00E80CDB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bCs w:val="0"/>
          <w:sz w:val="28"/>
          <w:szCs w:val="28"/>
        </w:rPr>
      </w:pPr>
      <w:r w:rsidRPr="00655EBE">
        <w:rPr>
          <w:b w:val="0"/>
          <w:bCs w:val="0"/>
          <w:sz w:val="28"/>
          <w:szCs w:val="28"/>
        </w:rPr>
        <w:t>В рамках повышения качества и доступности государственных услуг Росреестра в Кадастровой палате по Республике Адыгея проводится телефонное консультирование населения. На вопросы по</w:t>
      </w:r>
      <w:r w:rsidR="00E80CDB">
        <w:rPr>
          <w:b w:val="0"/>
          <w:bCs w:val="0"/>
          <w:sz w:val="28"/>
          <w:szCs w:val="28"/>
        </w:rPr>
        <w:t xml:space="preserve"> получению сертификатов усиленной электронной цифровой подписи отвечает ведущий инженер отдела информационных технологий Любовь Гончарова. </w:t>
      </w:r>
      <w:r w:rsidRPr="00655EBE">
        <w:rPr>
          <w:b w:val="0"/>
          <w:bCs w:val="0"/>
          <w:sz w:val="28"/>
          <w:szCs w:val="28"/>
        </w:rPr>
        <w:t>Вот ответы на некоторые заданные вопросы.</w:t>
      </w:r>
    </w:p>
    <w:p w:rsidR="00655EBE" w:rsidRDefault="00655EBE" w:rsidP="00E80CDB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8BF" w:rsidRPr="00655EBE" w:rsidRDefault="00BE48BF" w:rsidP="00E80CDB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CD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55EBE">
        <w:rPr>
          <w:rFonts w:ascii="Times New Roman" w:hAnsi="Times New Roman" w:cs="Times New Roman"/>
          <w:sz w:val="28"/>
          <w:szCs w:val="28"/>
        </w:rPr>
        <w:t xml:space="preserve"> З</w:t>
      </w:r>
      <w:r w:rsidR="00C507E3">
        <w:rPr>
          <w:rFonts w:ascii="Times New Roman" w:hAnsi="Times New Roman" w:cs="Times New Roman"/>
          <w:sz w:val="28"/>
          <w:szCs w:val="28"/>
        </w:rPr>
        <w:t>ачем нужна электронная подпись?</w:t>
      </w:r>
    </w:p>
    <w:p w:rsidR="00BE48BF" w:rsidRPr="00655EBE" w:rsidRDefault="00BE48BF" w:rsidP="00E80CDB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CD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55EBE">
        <w:rPr>
          <w:rFonts w:ascii="Times New Roman" w:hAnsi="Times New Roman" w:cs="Times New Roman"/>
          <w:sz w:val="28"/>
          <w:szCs w:val="28"/>
        </w:rPr>
        <w:t xml:space="preserve"> Она поможет получать государственные услуги и подписывать различные документы в электронном виде. </w:t>
      </w:r>
      <w:proofErr w:type="gramStart"/>
      <w:r w:rsidRPr="00655EBE">
        <w:rPr>
          <w:rFonts w:ascii="Times New Roman" w:hAnsi="Times New Roman" w:cs="Times New Roman"/>
          <w:sz w:val="28"/>
          <w:szCs w:val="28"/>
        </w:rPr>
        <w:t xml:space="preserve">Обладатель электронной подписи может беспрепятственно получать </w:t>
      </w:r>
      <w:proofErr w:type="spellStart"/>
      <w:r w:rsidRPr="00655EB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55EBE">
        <w:rPr>
          <w:rFonts w:ascii="Times New Roman" w:hAnsi="Times New Roman" w:cs="Times New Roman"/>
          <w:sz w:val="28"/>
          <w:szCs w:val="28"/>
        </w:rPr>
        <w:t xml:space="preserve"> следующие услуги: ставить объект на кадастровый учет, зарегистрировать права собственности на него, получить сведения из Единого государ</w:t>
      </w:r>
      <w:r w:rsidR="00655EBE">
        <w:rPr>
          <w:rFonts w:ascii="Times New Roman" w:hAnsi="Times New Roman" w:cs="Times New Roman"/>
          <w:sz w:val="28"/>
          <w:szCs w:val="28"/>
        </w:rPr>
        <w:t>ственного реестра недвижимости, о</w:t>
      </w:r>
      <w:r w:rsidRPr="00655EBE">
        <w:rPr>
          <w:rFonts w:ascii="Times New Roman" w:hAnsi="Times New Roman" w:cs="Times New Roman"/>
          <w:sz w:val="28"/>
          <w:szCs w:val="28"/>
        </w:rPr>
        <w:t>тследить санкции ГИБДД, поставить автомобиль на учет</w:t>
      </w:r>
      <w:r w:rsidR="00655EBE">
        <w:rPr>
          <w:rFonts w:ascii="Times New Roman" w:hAnsi="Times New Roman" w:cs="Times New Roman"/>
          <w:sz w:val="28"/>
          <w:szCs w:val="28"/>
        </w:rPr>
        <w:t>, о</w:t>
      </w:r>
      <w:r w:rsidRPr="00655EBE">
        <w:rPr>
          <w:rFonts w:ascii="Times New Roman" w:hAnsi="Times New Roman" w:cs="Times New Roman"/>
          <w:sz w:val="28"/>
          <w:szCs w:val="28"/>
        </w:rPr>
        <w:t>формить анкету для получения паспорта</w:t>
      </w:r>
      <w:r w:rsidR="00655EBE">
        <w:rPr>
          <w:rFonts w:ascii="Times New Roman" w:hAnsi="Times New Roman" w:cs="Times New Roman"/>
          <w:sz w:val="28"/>
          <w:szCs w:val="28"/>
        </w:rPr>
        <w:t>, получить ИНН, о</w:t>
      </w:r>
      <w:r w:rsidRPr="00655EBE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 (например, договор о выполнении работы для физических лиц, работающих на дому и получающих заказы через</w:t>
      </w:r>
      <w:proofErr w:type="gramEnd"/>
      <w:r w:rsidRPr="00655EBE">
        <w:rPr>
          <w:rFonts w:ascii="Times New Roman" w:hAnsi="Times New Roman" w:cs="Times New Roman"/>
          <w:sz w:val="28"/>
          <w:szCs w:val="28"/>
        </w:rPr>
        <w:t xml:space="preserve"> сеть Интернет). </w:t>
      </w:r>
    </w:p>
    <w:p w:rsidR="00655EBE" w:rsidRDefault="00655EBE" w:rsidP="00E80CDB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8BF" w:rsidRPr="00655EBE" w:rsidRDefault="00BE48BF" w:rsidP="00E80CDB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CD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55EBE">
        <w:rPr>
          <w:rFonts w:ascii="Times New Roman" w:hAnsi="Times New Roman" w:cs="Times New Roman"/>
          <w:sz w:val="28"/>
          <w:szCs w:val="28"/>
        </w:rPr>
        <w:t xml:space="preserve"> Как получить электронную подпись? </w:t>
      </w:r>
    </w:p>
    <w:p w:rsidR="00655EBE" w:rsidRPr="00004055" w:rsidRDefault="00BE48BF" w:rsidP="00E80CDB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80CDB">
        <w:rPr>
          <w:b/>
          <w:sz w:val="28"/>
          <w:szCs w:val="28"/>
        </w:rPr>
        <w:t>Ответ:</w:t>
      </w:r>
      <w:r w:rsidRPr="00655EBE">
        <w:rPr>
          <w:sz w:val="28"/>
          <w:szCs w:val="28"/>
        </w:rPr>
        <w:t xml:space="preserve"> </w:t>
      </w:r>
      <w:r w:rsidR="00655EBE" w:rsidRPr="00004055">
        <w:rPr>
          <w:sz w:val="28"/>
          <w:szCs w:val="28"/>
        </w:rPr>
        <w:t>Чтобы получить сертификат усиленной электронной подписи, сначала необходимо сформировать заявку на сайте Удостоверяющего центра</w:t>
      </w:r>
      <w:r w:rsidR="00655EBE" w:rsidRPr="00004055">
        <w:rPr>
          <w:rStyle w:val="apple-converted-space"/>
          <w:sz w:val="28"/>
          <w:szCs w:val="28"/>
        </w:rPr>
        <w:t> </w:t>
      </w:r>
      <w:hyperlink r:id="rId4" w:history="1">
        <w:r w:rsidR="00655EBE" w:rsidRPr="00004055">
          <w:rPr>
            <w:rStyle w:val="a4"/>
            <w:sz w:val="28"/>
            <w:szCs w:val="28"/>
          </w:rPr>
          <w:t>https://uc.kadastr.ru/</w:t>
        </w:r>
      </w:hyperlink>
      <w:r w:rsidR="00655EBE" w:rsidRPr="00004055">
        <w:rPr>
          <w:sz w:val="28"/>
          <w:szCs w:val="28"/>
        </w:rPr>
        <w:t xml:space="preserve">. После этого заявителю необходимо посетить офис </w:t>
      </w:r>
      <w:r w:rsidR="00655EBE">
        <w:rPr>
          <w:sz w:val="28"/>
          <w:szCs w:val="28"/>
        </w:rPr>
        <w:t xml:space="preserve">Кадастровой палаты по Республике Адыгея </w:t>
      </w:r>
      <w:r w:rsidR="00655EBE" w:rsidRPr="00004055">
        <w:rPr>
          <w:sz w:val="28"/>
          <w:szCs w:val="28"/>
        </w:rPr>
        <w:t>для удостоверения личности и подачи пакета документов. Заявитель может либо забрать в офисе сертификат электронной подписи, записанный на носитель информации (</w:t>
      </w:r>
      <w:proofErr w:type="spellStart"/>
      <w:r w:rsidR="00655EBE" w:rsidRPr="00004055">
        <w:rPr>
          <w:sz w:val="28"/>
          <w:szCs w:val="28"/>
        </w:rPr>
        <w:t>USB-токен</w:t>
      </w:r>
      <w:proofErr w:type="spellEnd"/>
      <w:r w:rsidR="00655EBE" w:rsidRPr="00004055">
        <w:rPr>
          <w:sz w:val="28"/>
          <w:szCs w:val="28"/>
        </w:rPr>
        <w:t>), либо скачать на сайте Удостоверяющего центра.</w:t>
      </w:r>
    </w:p>
    <w:p w:rsidR="00E80CDB" w:rsidRDefault="00E80CDB" w:rsidP="00E80CDB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BF" w:rsidRDefault="00E80CDB" w:rsidP="00E80CDB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CDB">
        <w:rPr>
          <w:rFonts w:ascii="Times New Roman" w:hAnsi="Times New Roman" w:cs="Times New Roman"/>
          <w:b/>
          <w:color w:val="auto"/>
          <w:sz w:val="28"/>
          <w:szCs w:val="28"/>
        </w:rPr>
        <w:t>Вопрос: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Сколько стоит получить сертификат электронной цифровой подписи?</w:t>
      </w:r>
    </w:p>
    <w:p w:rsidR="00E80CDB" w:rsidRDefault="00E80CDB" w:rsidP="00E80CD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0CD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80C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4055">
        <w:rPr>
          <w:rFonts w:ascii="Times New Roman" w:hAnsi="Times New Roman"/>
          <w:sz w:val="28"/>
          <w:szCs w:val="28"/>
          <w:shd w:val="clear" w:color="auto" w:fill="FFFFFF"/>
        </w:rPr>
        <w:t>Стоимость любого сертификата усиленной электронной подписи, выпущенного в электронн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виде, составляет 700 рублей. </w:t>
      </w:r>
      <w:r w:rsidRPr="00004055">
        <w:rPr>
          <w:rFonts w:ascii="Times New Roman" w:hAnsi="Times New Roman"/>
          <w:sz w:val="28"/>
          <w:szCs w:val="28"/>
          <w:shd w:val="clear" w:color="auto" w:fill="FFFFFF"/>
        </w:rPr>
        <w:t>Заявитель избегает риска возможной переплаты посредникам и получает гарантию качества госучреждения. Кроме того, при регистрации права собственности и получении других услуг Росреестра в электронном виде государственная пошлина и плата для физических лиц сокращаются на 30-80%.</w:t>
      </w:r>
    </w:p>
    <w:p w:rsidR="00E80CDB" w:rsidRDefault="00E80CDB" w:rsidP="00E80CDB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BF" w:rsidRPr="00655EBE" w:rsidRDefault="00BE48BF" w:rsidP="00E80CDB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CDB">
        <w:rPr>
          <w:rFonts w:ascii="Times New Roman" w:hAnsi="Times New Roman" w:cs="Times New Roman"/>
          <w:b/>
          <w:color w:val="auto"/>
          <w:sz w:val="28"/>
          <w:szCs w:val="28"/>
        </w:rPr>
        <w:t>Вопрос:</w:t>
      </w:r>
      <w:r w:rsidRPr="00655EBE">
        <w:rPr>
          <w:rFonts w:ascii="Times New Roman" w:hAnsi="Times New Roman" w:cs="Times New Roman"/>
          <w:color w:val="auto"/>
          <w:sz w:val="28"/>
          <w:szCs w:val="28"/>
        </w:rPr>
        <w:t xml:space="preserve"> Сможет ли наша организация получить электронную подпись для кадастровых инженеров? </w:t>
      </w:r>
    </w:p>
    <w:p w:rsidR="00BE48BF" w:rsidRPr="00655EBE" w:rsidRDefault="00BE48BF" w:rsidP="00E80CDB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CDB">
        <w:rPr>
          <w:rFonts w:ascii="Times New Roman" w:hAnsi="Times New Roman" w:cs="Times New Roman"/>
          <w:b/>
          <w:color w:val="auto"/>
          <w:sz w:val="28"/>
          <w:szCs w:val="28"/>
        </w:rPr>
        <w:t>Ответ:</w:t>
      </w:r>
      <w:r w:rsidRPr="00655EB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требованиям Распоряжения Росреестра от 27.03.2014 N </w:t>
      </w:r>
      <w:proofErr w:type="gramStart"/>
      <w:r w:rsidRPr="00655EB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55EBE">
        <w:rPr>
          <w:rFonts w:ascii="Times New Roman" w:hAnsi="Times New Roman" w:cs="Times New Roman"/>
          <w:color w:val="auto"/>
          <w:sz w:val="28"/>
          <w:szCs w:val="28"/>
        </w:rPr>
        <w:t xml:space="preserve">/32 "О размещении на официальном сайте Федеральной службы </w:t>
      </w:r>
      <w:r w:rsidRPr="00655E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государственной регистрации, кадастра и картографии информации о требованиях к совместимости, квалифицированному сертификату ключа проверки электронной подписи,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регистрации, кадастра и картографии государственных услуг в электронном виде" для кадастровых инженеров изготавливается квалифицированный сертификат ключа проверки электронной подписи физического лица. </w:t>
      </w:r>
      <w:proofErr w:type="gramStart"/>
      <w:r w:rsidRPr="00655EB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proofErr w:type="gramEnd"/>
      <w:r w:rsidRPr="00655EBE">
        <w:rPr>
          <w:rFonts w:ascii="Times New Roman" w:hAnsi="Times New Roman" w:cs="Times New Roman"/>
          <w:color w:val="auto"/>
          <w:sz w:val="28"/>
          <w:szCs w:val="28"/>
        </w:rPr>
        <w:t xml:space="preserve"> об ограничениях использования сертификата делающая его пригодным для использования кадастровым инженером может быть внесена в сертификат при предъявлении подтверждающих документов. Таким образом, кадастровые инженеры должны обращаться в удостоверяющий центр от собственного имени как физические лица. </w:t>
      </w:r>
    </w:p>
    <w:sectPr w:rsidR="00BE48BF" w:rsidRPr="00655EBE" w:rsidSect="006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48BF"/>
    <w:rsid w:val="00620C4F"/>
    <w:rsid w:val="00655EBE"/>
    <w:rsid w:val="00BE48BF"/>
    <w:rsid w:val="00C507E3"/>
    <w:rsid w:val="00D3611F"/>
    <w:rsid w:val="00D369E0"/>
    <w:rsid w:val="00D64D1F"/>
    <w:rsid w:val="00DA7772"/>
    <w:rsid w:val="00E8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4F"/>
  </w:style>
  <w:style w:type="paragraph" w:styleId="1">
    <w:name w:val="heading 1"/>
    <w:basedOn w:val="a"/>
    <w:link w:val="10"/>
    <w:uiPriority w:val="9"/>
    <w:qFormat/>
    <w:rsid w:val="00655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5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5EBE"/>
  </w:style>
  <w:style w:type="paragraph" w:styleId="a3">
    <w:name w:val="Normal (Web)"/>
    <w:basedOn w:val="a"/>
    <w:uiPriority w:val="99"/>
    <w:unhideWhenUsed/>
    <w:rsid w:val="0065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2017-08-22T07:05:00Z</dcterms:created>
  <dcterms:modified xsi:type="dcterms:W3CDTF">2017-08-22T11:43:00Z</dcterms:modified>
</cp:coreProperties>
</file>